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CE" w:rsidRPr="006E2ECE" w:rsidRDefault="006E2ECE" w:rsidP="006E2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6E2ECE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АДМИНИСТРАЦИЯ </w:t>
      </w:r>
      <w:r w:rsidR="00480211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ЕНГАЛЫЧЕВСКОГО СЕЛЬСКОГО ПОСЕЛЕНИЯ </w:t>
      </w:r>
      <w:r w:rsidRPr="006E2ECE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ДУБЕНСКОГО МУНИЦИПАЛЬНОГО РАЙОНА</w:t>
      </w:r>
    </w:p>
    <w:p w:rsidR="006E2ECE" w:rsidRPr="006E2ECE" w:rsidRDefault="006E2ECE" w:rsidP="006E2E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</w:p>
    <w:p w:rsidR="006E2ECE" w:rsidRPr="006E2ECE" w:rsidRDefault="006E2ECE" w:rsidP="006E2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ECE" w:rsidRPr="006E2ECE" w:rsidRDefault="006E2ECE" w:rsidP="006E2EC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6E2ECE" w:rsidRPr="006E2ECE" w:rsidRDefault="006E2ECE" w:rsidP="006E2ECE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РАСПОРЯЖЕНИЕ</w:t>
      </w:r>
    </w:p>
    <w:p w:rsidR="006E2ECE" w:rsidRPr="006E2ECE" w:rsidRDefault="006E2ECE" w:rsidP="006E2E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2ECE" w:rsidRPr="006E2ECE" w:rsidRDefault="006521E6" w:rsidP="006E2ECE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F4244"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  <w:r w:rsidR="006E2ECE" w:rsidRPr="006E2EC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34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                            </w:t>
      </w:r>
      <w:r w:rsidR="006E2ECE" w:rsidRPr="006E2EC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</w:p>
    <w:p w:rsidR="006E2ECE" w:rsidRPr="006E2ECE" w:rsidRDefault="00480211" w:rsidP="006E2ECE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с.Енгалычево</w:t>
      </w:r>
    </w:p>
    <w:p w:rsidR="006E2ECE" w:rsidRPr="006E2ECE" w:rsidRDefault="006E2ECE" w:rsidP="006E2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E2ECE" w:rsidRPr="006E2ECE" w:rsidRDefault="006E2ECE" w:rsidP="006E2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74A6A" w:rsidRPr="00F74A6A" w:rsidRDefault="00F74A6A" w:rsidP="00F74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комиссии по проведению инвентаризац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улично-дорожной сети </w:t>
      </w: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населенного пункта и оценки ее технического состояни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>я, определения границ населенных пунктов</w:t>
      </w: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Енгалычевском сельском поселении Дубенского муниципального</w:t>
      </w: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1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73651B" w:rsidRPr="006E2ECE" w:rsidRDefault="0073651B" w:rsidP="00F74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A6A" w:rsidRDefault="00F74A6A" w:rsidP="00F74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</w:t>
      </w: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Федеральными законами от 08 ноября 2007 года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от 10 декабря 1995 года № 196-ФЗ «О безопасности дорожного движения»,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распоряжением министерства транспорта Российской Федерации от 30 апреля 2025 года № ВИ-89-р «Об утверждении Методики проведения инвентаризации улично-дорожной сети опорного населенного пункта и оценки ее технического состояния, определения границ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еленных пунктов»:</w:t>
      </w:r>
    </w:p>
    <w:p w:rsidR="00F74A6A" w:rsidRPr="00F74A6A" w:rsidRDefault="00F74A6A" w:rsidP="00F74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1.Создать комиссию по проведению инвентаризац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улично-дорожной сети </w:t>
      </w: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населенного пункта и оценки ее технического состояния, определения границ населенных пунктов в 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Енгалычевском сельском поселении Дубенского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Мордовия.</w:t>
      </w:r>
    </w:p>
    <w:p w:rsidR="00F74A6A" w:rsidRPr="00F74A6A" w:rsidRDefault="00F74A6A" w:rsidP="00F74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прилагаемые:</w:t>
      </w:r>
    </w:p>
    <w:p w:rsidR="00F74A6A" w:rsidRPr="00F74A6A" w:rsidRDefault="00F74A6A" w:rsidP="00F74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Положение о комиссии по проведению инвентаризац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улично-дорожной сети </w:t>
      </w: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населенного пункта и оценки ее технического состояния, определения границ населенных пунктов в 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Енгалычевском сельском поселении Дубенского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Мордовия (приложение 1).</w:t>
      </w:r>
    </w:p>
    <w:p w:rsidR="00F74A6A" w:rsidRDefault="00F74A6A" w:rsidP="00F74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Состав комиссии по проведению инвентаризац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улично-дорожной сети </w:t>
      </w: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населенного пункта и оценки ее технического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состояния, определения границ населенных пунктов в 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Енгалычевском сельском поселении Дубенского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Мордовия (приложение 2).</w:t>
      </w:r>
    </w:p>
    <w:p w:rsidR="006521E6" w:rsidRDefault="006521E6" w:rsidP="00F74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Утвердить план работы комиссии на 2025 год (приложение 3).</w:t>
      </w:r>
    </w:p>
    <w:p w:rsidR="00552A06" w:rsidRPr="006E2ECE" w:rsidRDefault="006521E6" w:rsidP="009650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74A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52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оставляю за собой.</w:t>
      </w:r>
    </w:p>
    <w:p w:rsidR="006E2ECE" w:rsidRPr="006E2ECE" w:rsidRDefault="006E2ECE" w:rsidP="006E2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703DD" w:rsidRPr="00D703DD" w:rsidRDefault="00D703DD" w:rsidP="006E2EC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80211" w:rsidRDefault="006E2ECE" w:rsidP="00480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="004802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                                                Инявин Ю.А.</w:t>
      </w:r>
    </w:p>
    <w:p w:rsidR="006521E6" w:rsidRDefault="006521E6" w:rsidP="00480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</w:t>
      </w:r>
    </w:p>
    <w:p w:rsidR="006521E6" w:rsidRPr="006521E6" w:rsidRDefault="006521E6" w:rsidP="004802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6521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7C2085" w:rsidRPr="00601708" w:rsidRDefault="007C2085" w:rsidP="007C2085">
      <w:pPr>
        <w:pStyle w:val="Default"/>
        <w:ind w:left="5954"/>
      </w:pPr>
      <w:r w:rsidRPr="00601708">
        <w:t xml:space="preserve">УТВЕРЖДЕНО </w:t>
      </w:r>
    </w:p>
    <w:p w:rsidR="00480211" w:rsidRDefault="007C2085" w:rsidP="007C2085">
      <w:pPr>
        <w:pStyle w:val="Default"/>
        <w:ind w:left="5954"/>
      </w:pPr>
      <w:r w:rsidRPr="00601708">
        <w:t xml:space="preserve">распоряжением администрации </w:t>
      </w:r>
      <w:r w:rsidR="00480211">
        <w:t>Енгалычевского сельского</w:t>
      </w:r>
    </w:p>
    <w:p w:rsidR="007C2085" w:rsidRPr="00601708" w:rsidRDefault="00480211" w:rsidP="007C2085">
      <w:pPr>
        <w:pStyle w:val="Default"/>
        <w:ind w:left="5954"/>
      </w:pPr>
      <w:r>
        <w:t xml:space="preserve">поселения </w:t>
      </w:r>
      <w:r w:rsidR="007C2085" w:rsidRPr="00601708">
        <w:t>Дубенского</w:t>
      </w:r>
    </w:p>
    <w:p w:rsidR="007C2085" w:rsidRPr="00601708" w:rsidRDefault="007C2085" w:rsidP="007C2085">
      <w:pPr>
        <w:pStyle w:val="Default"/>
        <w:ind w:left="5954"/>
      </w:pPr>
      <w:r w:rsidRPr="00601708">
        <w:t>муниципального района</w:t>
      </w:r>
    </w:p>
    <w:p w:rsidR="007C2085" w:rsidRPr="00601708" w:rsidRDefault="007C2085" w:rsidP="007C2085">
      <w:pPr>
        <w:pStyle w:val="Default"/>
        <w:ind w:left="5954"/>
      </w:pPr>
      <w:r w:rsidRPr="00601708">
        <w:t>Республики Мордовия</w:t>
      </w:r>
    </w:p>
    <w:p w:rsidR="00453437" w:rsidRPr="00601708" w:rsidRDefault="00480211" w:rsidP="007C2085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01708" w:rsidRPr="00601708">
        <w:rPr>
          <w:rFonts w:ascii="Times New Roman" w:hAnsi="Times New Roman" w:cs="Times New Roman"/>
          <w:sz w:val="24"/>
          <w:szCs w:val="24"/>
        </w:rPr>
        <w:t xml:space="preserve">т </w:t>
      </w:r>
      <w:r w:rsidR="006521E6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ок</w:t>
      </w:r>
      <w:r w:rsidR="006309BB">
        <w:rPr>
          <w:rFonts w:ascii="Times New Roman" w:hAnsi="Times New Roman" w:cs="Times New Roman"/>
          <w:sz w:val="24"/>
          <w:szCs w:val="24"/>
        </w:rPr>
        <w:t>тября</w:t>
      </w:r>
      <w:r w:rsidR="00601708" w:rsidRPr="00601708">
        <w:rPr>
          <w:rFonts w:ascii="Times New Roman" w:hAnsi="Times New Roman" w:cs="Times New Roman"/>
          <w:sz w:val="24"/>
          <w:szCs w:val="24"/>
        </w:rPr>
        <w:t xml:space="preserve"> 2025г. №</w:t>
      </w:r>
      <w:r>
        <w:rPr>
          <w:rFonts w:ascii="Times New Roman" w:hAnsi="Times New Roman" w:cs="Times New Roman"/>
          <w:sz w:val="24"/>
          <w:szCs w:val="24"/>
        </w:rPr>
        <w:t>67</w:t>
      </w:r>
    </w:p>
    <w:p w:rsidR="007C2085" w:rsidRPr="007C2085" w:rsidRDefault="007C2085" w:rsidP="0060170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ПОЛОЖЕНИЕ</w:t>
      </w:r>
    </w:p>
    <w:p w:rsidR="00601708" w:rsidRDefault="007C2085" w:rsidP="00865CAB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о комиссии по проведению инвентаризац</w:t>
      </w:r>
      <w:r w:rsidR="00865CAB">
        <w:rPr>
          <w:rFonts w:ascii="Times New Roman" w:hAnsi="Times New Roman" w:cs="Times New Roman"/>
          <w:sz w:val="28"/>
          <w:szCs w:val="28"/>
        </w:rPr>
        <w:t>ии улично-дорожной сети</w:t>
      </w:r>
      <w:r w:rsidRPr="007C2085">
        <w:rPr>
          <w:rFonts w:ascii="Times New Roman" w:hAnsi="Times New Roman" w:cs="Times New Roman"/>
          <w:sz w:val="28"/>
          <w:szCs w:val="28"/>
        </w:rPr>
        <w:t xml:space="preserve"> населенного пункта и оценки ее технического состояния, определения границ населенных пунктов в </w:t>
      </w:r>
      <w:r w:rsidR="00865CA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Енгалычевском сельском поселении Дубенского муниципального района</w:t>
      </w:r>
      <w:r w:rsidR="00865CAB" w:rsidRPr="00601708">
        <w:rPr>
          <w:rFonts w:ascii="Times New Roman" w:hAnsi="Times New Roman" w:cs="Times New Roman"/>
          <w:sz w:val="28"/>
          <w:szCs w:val="28"/>
        </w:rPr>
        <w:t xml:space="preserve"> </w:t>
      </w:r>
      <w:r w:rsidR="00601708" w:rsidRPr="00601708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6521E6">
        <w:rPr>
          <w:rFonts w:ascii="Times New Roman" w:hAnsi="Times New Roman" w:cs="Times New Roman"/>
          <w:sz w:val="28"/>
          <w:szCs w:val="28"/>
        </w:rPr>
        <w:t>Мордовия</w:t>
      </w:r>
    </w:p>
    <w:p w:rsidR="007C2085" w:rsidRPr="007C2085" w:rsidRDefault="007C2085" w:rsidP="007C2085">
      <w:pPr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1.1. Настоящее Положение разработано с целью проведения инвентаризац</w:t>
      </w:r>
      <w:r w:rsidR="00865CAB">
        <w:rPr>
          <w:rFonts w:ascii="Times New Roman" w:hAnsi="Times New Roman" w:cs="Times New Roman"/>
          <w:sz w:val="28"/>
          <w:szCs w:val="28"/>
        </w:rPr>
        <w:t>ии улично-дорожной сети</w:t>
      </w:r>
      <w:r w:rsidRPr="007C2085">
        <w:rPr>
          <w:rFonts w:ascii="Times New Roman" w:hAnsi="Times New Roman" w:cs="Times New Roman"/>
          <w:sz w:val="28"/>
          <w:szCs w:val="28"/>
        </w:rPr>
        <w:t xml:space="preserve"> населенного пункта, приоритетное развитие которого способствует достижению национальных целей и обеспечению национальной безопасности, в том числе за счет обеспечения доступности образования, медицинской помощи, услуг в сфере культуры и реализации иных потребностей для населения прилегающей территории (далее - опорный населенный пункт), оценки технического состояния улично-дорожной сети, определения границ населенных пунктов.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1.2. Комиссия по проведению инвентаризац</w:t>
      </w:r>
      <w:r w:rsidR="00865CAB">
        <w:rPr>
          <w:rFonts w:ascii="Times New Roman" w:hAnsi="Times New Roman" w:cs="Times New Roman"/>
          <w:sz w:val="28"/>
          <w:szCs w:val="28"/>
        </w:rPr>
        <w:t xml:space="preserve">ии улично-дорожной сети </w:t>
      </w:r>
      <w:r w:rsidRPr="007C2085">
        <w:rPr>
          <w:rFonts w:ascii="Times New Roman" w:hAnsi="Times New Roman" w:cs="Times New Roman"/>
          <w:sz w:val="28"/>
          <w:szCs w:val="28"/>
        </w:rPr>
        <w:t xml:space="preserve"> населенного пункта и оценки ее технического состояния, определения границ населенных пунктов в </w:t>
      </w:r>
      <w:r w:rsidR="00865CA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Енгалычевском сельском поселении Дубенского муниципального района</w:t>
      </w:r>
      <w:r w:rsidR="00865CAB" w:rsidRPr="00601708">
        <w:rPr>
          <w:rFonts w:ascii="Times New Roman" w:hAnsi="Times New Roman" w:cs="Times New Roman"/>
          <w:sz w:val="28"/>
          <w:szCs w:val="28"/>
        </w:rPr>
        <w:t xml:space="preserve"> </w:t>
      </w:r>
      <w:r w:rsidR="00601708" w:rsidRPr="00601708">
        <w:rPr>
          <w:rFonts w:ascii="Times New Roman" w:hAnsi="Times New Roman" w:cs="Times New Roman"/>
          <w:sz w:val="28"/>
          <w:szCs w:val="28"/>
        </w:rPr>
        <w:t xml:space="preserve"> Республики Мордовия. </w:t>
      </w:r>
      <w:r w:rsidRPr="007C2085">
        <w:rPr>
          <w:rFonts w:ascii="Times New Roman" w:hAnsi="Times New Roman" w:cs="Times New Roman"/>
          <w:sz w:val="28"/>
          <w:szCs w:val="28"/>
        </w:rPr>
        <w:t>(далее – Комиссия) в своей деятельности руководствуется федеральными законами от 08 ноября 2007 года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от 10 декабря 1995 года № 196-ФЗ «О безопасности дорожного движения»,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распоряжением министерства транспорта Российской Федерации от 30 апреля 2025 года № ВИ-89-р «Об утверждении Методики проведения инвентаризации улично-дорожной сети опорного населенного пункта и оценки ее технического состояния, определения границ населенных пунктов».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1.3. Деятельность Комиссии осуществляется на основе принципов законности, гласности и равноправия.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lastRenderedPageBreak/>
        <w:t>1.4. Работа Комиссии осуществляется на безвозмездной основе.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2. Задачи Комиссии</w:t>
      </w:r>
      <w:r w:rsidR="00601708">
        <w:rPr>
          <w:rFonts w:ascii="Times New Roman" w:hAnsi="Times New Roman" w:cs="Times New Roman"/>
          <w:sz w:val="28"/>
          <w:szCs w:val="28"/>
        </w:rPr>
        <w:t>: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2.1. Основной задачей Комиссии является проведение инвентаризации улично-дорожной сети, мероприятий по уточнению информации о наименованиях автомобильных дорог, их протяженности, идентификационных номерах, значении в системе контроля за формированием и использованием средств дорожных фондов (далее - система контроля), геометрических параметрах автомобильных дорог, типах и состоянии покрытий и данных о техническом состоянии автомобильных дорог.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3. Функции комиссии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Комиссия осуществляет следующие функции: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3.1. Проводит инвентаризац</w:t>
      </w:r>
      <w:r w:rsidR="00865CAB">
        <w:rPr>
          <w:rFonts w:ascii="Times New Roman" w:hAnsi="Times New Roman" w:cs="Times New Roman"/>
          <w:sz w:val="28"/>
          <w:szCs w:val="28"/>
        </w:rPr>
        <w:t>ию улично-дорожной сети</w:t>
      </w:r>
      <w:r w:rsidRPr="007C2085">
        <w:rPr>
          <w:rFonts w:ascii="Times New Roman" w:hAnsi="Times New Roman" w:cs="Times New Roman"/>
          <w:sz w:val="28"/>
          <w:szCs w:val="28"/>
        </w:rPr>
        <w:t xml:space="preserve"> пункта путем натурального обследования автомобильных дорог.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3.2. Выявляет изменения технико-эксплуатационных параметров улично-дорожной сети.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3.3. По результатам инвентаризации улично-дорожной сети составляет протокол, с приложением информации, обосновывающей решения комиссии.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4. Организация работы Комиссии</w:t>
      </w:r>
      <w:r w:rsidR="00601708">
        <w:rPr>
          <w:rFonts w:ascii="Times New Roman" w:hAnsi="Times New Roman" w:cs="Times New Roman"/>
          <w:sz w:val="28"/>
          <w:szCs w:val="28"/>
        </w:rPr>
        <w:t>: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4.1. Минимальное количество членов Комиссии составляет 5 человек.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4.2. Комиссию возглавляет председатель Комиссии. В период отсутствия председателя его функции исполняет заместитель председателя Комиссии.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Председатель Комиссии осуществляет общее руководство работы Комиссии, подготавливает план работы, проводит инструктаж с членами Комиссии, обеспечивает и контролирует выполнение Комиссией инвентаризации улично-дорожной сети.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4.3. Секретарь комиссии осуществляет организационную работу по подготовке к инвентаризации улично-дорожной сети, ведет документацию Комиссии.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4.4. Проведение инвентаризации улично-дорожной сети осуществляется в срок до 30 октября 2025 года, далее - ежегодно (при необходимости).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4.5. При инвентаризации автомобильных дорог общего пользования местного значения: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- уточняется наименование, идентификационные номера и категория автомобильных дорог;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- определяется местоположение дороги (начальная и конечная точки);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- измеряется протяжѐнность дороги;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lastRenderedPageBreak/>
        <w:t>- значение в системе контроля за формированием и использованием средств дорожных фондов;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- проверяется состояние покрытия и данные о техническом состоянии автомобильных дорог.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В процессе инвентаризации улично-дорожной сети при необходимости уточняется наименование и нумерация дорог общего пользования.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Протяженность автомобильной дороги общего пользования устанавливается от начальной до конечной точки непрерывно. В качестве начальной и конечной точки при установлении протяженности дорог следует принимать точки пересечения осей этих дорог.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Категория автомобильной дороги определяется в соответствии с ГОСТом Р 52398-2005 «Классификация автомобильных дорог. Основные параметры и требования».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Также при проведении инвентаризации улично-дорожной сети мероприятия осуществляются в отношении автомобильных дорог, на которые отсутствуют технические паспорта, сформированные в соответствии с ГОСТ Р 71360-2024 «Национальный стандарт Российской Федерации. Дороги автомобильные общего пользования. Технический учет и паспортизация. Общие технические требования», утвержденным и введенным в действие приказом Федерального агентства по техническому регулированию и метрологии от 26 апреля 2024 года № 557-ст, или данные в них не являются актуальными.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4.6. Результаты проведения инвентаризации оформляются протоколом комиссии с приложением информации, обосновывающей решения комиссии.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При принятии решений комиссией в протоколе комиссии отображаются сведения об информации (при наличии), требующей уточнения или отсутствующей в системе контроля.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При наличии технической возможности (создании соответствующего модуля в системе контроля) формирование протокола комиссии и размещение результатов проведения инвентаризации осуществляются в системе контроля.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 xml:space="preserve">Для проведения оценки технического состояния </w:t>
      </w:r>
      <w:r w:rsidR="00953768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Pr="007C2085">
        <w:rPr>
          <w:rFonts w:ascii="Times New Roman" w:hAnsi="Times New Roman" w:cs="Times New Roman"/>
          <w:sz w:val="28"/>
          <w:szCs w:val="28"/>
        </w:rPr>
        <w:t xml:space="preserve"> населенного пункта с определением границ населенных пунктов комиссией проводятся мероприятия по сбору и систематизации информации об автомобильных дорогах, указанной в пункте 4,5 настоящего положения.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Оценка технического состоян</w:t>
      </w:r>
      <w:r w:rsidR="00953768">
        <w:rPr>
          <w:rFonts w:ascii="Times New Roman" w:hAnsi="Times New Roman" w:cs="Times New Roman"/>
          <w:sz w:val="28"/>
          <w:szCs w:val="28"/>
        </w:rPr>
        <w:t>ия улично-дорожной сети</w:t>
      </w:r>
      <w:r w:rsidRPr="007C2085">
        <w:rPr>
          <w:rFonts w:ascii="Times New Roman" w:hAnsi="Times New Roman" w:cs="Times New Roman"/>
          <w:sz w:val="28"/>
          <w:szCs w:val="28"/>
        </w:rPr>
        <w:t xml:space="preserve"> населенного пункта проводится по двум параметрам (продольная ровность и отсутствие дефектов проезжей части) на основании результатов проведения инвентаризации.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lastRenderedPageBreak/>
        <w:t xml:space="preserve">Для проведения оценки технического состояния улично-дорожной </w:t>
      </w:r>
      <w:r w:rsidR="00953768">
        <w:rPr>
          <w:rFonts w:ascii="Times New Roman" w:hAnsi="Times New Roman" w:cs="Times New Roman"/>
          <w:sz w:val="28"/>
          <w:szCs w:val="28"/>
        </w:rPr>
        <w:t>сети</w:t>
      </w:r>
      <w:r w:rsidRPr="007C2085">
        <w:rPr>
          <w:rFonts w:ascii="Times New Roman" w:hAnsi="Times New Roman" w:cs="Times New Roman"/>
          <w:sz w:val="28"/>
          <w:szCs w:val="28"/>
        </w:rPr>
        <w:t xml:space="preserve"> населенного пункта допускается привлечение к работе комиссии представителей научных, общественных организаций и квалифицированных специалистов в сфере осуществления дорожной деятельности, в том числе выполняющих работы по инструментальному измерению параметров и транспортно-эксплуатационных характеристик.</w:t>
      </w:r>
    </w:p>
    <w:p w:rsidR="00C65A93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В отношении улично-дорожной сети населенного пункта, в</w:t>
      </w:r>
      <w:r w:rsidR="00953768">
        <w:rPr>
          <w:rFonts w:ascii="Times New Roman" w:hAnsi="Times New Roman" w:cs="Times New Roman"/>
          <w:sz w:val="28"/>
          <w:szCs w:val="28"/>
        </w:rPr>
        <w:t xml:space="preserve"> </w:t>
      </w:r>
      <w:r w:rsidRPr="007C2085">
        <w:rPr>
          <w:rFonts w:ascii="Times New Roman" w:hAnsi="Times New Roman" w:cs="Times New Roman"/>
          <w:sz w:val="28"/>
          <w:szCs w:val="28"/>
        </w:rPr>
        <w:t>состав которой входят автомобильные дороги федерального, регионального или межмуниципального и местного значения и их участки в границах населенного пункта, в том числе в границах прилегающих территорий, находящиеся в ненормативном состоянии, оценка технического состояния улично-дорожной сети населенного пункта не проводится.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Результаты оценки технического состояния улично-дорожной сети населенного пункта, оформляются комиссией в форме отчета о техническом состоянии улично-дорожной сети населенного пункта, который содержит информацию о приведении в нормативное состояние местного значения и их участков в границах населенного пункта, в том числе в границах прилегающих территорий.</w:t>
      </w:r>
    </w:p>
    <w:p w:rsidR="007C2085" w:rsidRPr="007C2085" w:rsidRDefault="007C2085" w:rsidP="00865CAB">
      <w:pPr>
        <w:jc w:val="both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При наличии технической возможности (создании соответствующего модуля в системе контроля) формирование отчета о техническом состоянии улично-дорожной сети населенного пункта и размещение результатов оценки технического состояния улично-дорожной сети населенного пункта осуществляются в системе контроля.</w:t>
      </w: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953768" w:rsidRDefault="00953768" w:rsidP="007C2085">
      <w:pPr>
        <w:rPr>
          <w:rFonts w:ascii="Times New Roman" w:hAnsi="Times New Roman" w:cs="Times New Roman"/>
          <w:sz w:val="28"/>
          <w:szCs w:val="28"/>
        </w:rPr>
      </w:pPr>
    </w:p>
    <w:p w:rsidR="00C65A93" w:rsidRDefault="00C65A93" w:rsidP="007C2085">
      <w:pPr>
        <w:rPr>
          <w:rFonts w:ascii="Times New Roman" w:hAnsi="Times New Roman" w:cs="Times New Roman"/>
          <w:sz w:val="28"/>
          <w:szCs w:val="28"/>
        </w:rPr>
      </w:pPr>
    </w:p>
    <w:p w:rsidR="006521E6" w:rsidRDefault="006521E6" w:rsidP="00C65A93">
      <w:pPr>
        <w:pStyle w:val="Default"/>
        <w:ind w:left="5954"/>
      </w:pPr>
      <w:r>
        <w:lastRenderedPageBreak/>
        <w:t>Приложение №2</w:t>
      </w:r>
    </w:p>
    <w:p w:rsidR="00C65A93" w:rsidRPr="00601708" w:rsidRDefault="00C65A93" w:rsidP="00C65A93">
      <w:pPr>
        <w:pStyle w:val="Default"/>
        <w:ind w:left="5954"/>
      </w:pPr>
      <w:r w:rsidRPr="00601708">
        <w:t xml:space="preserve">УТВЕРЖДЕНО </w:t>
      </w:r>
    </w:p>
    <w:p w:rsidR="00085DEE" w:rsidRDefault="00C65A93" w:rsidP="00C65A93">
      <w:pPr>
        <w:pStyle w:val="Default"/>
        <w:ind w:left="5954"/>
      </w:pPr>
      <w:r w:rsidRPr="00601708">
        <w:t xml:space="preserve">распоряжением администрации </w:t>
      </w:r>
      <w:r w:rsidR="00085DEE">
        <w:t>Енгалычевского сельского</w:t>
      </w:r>
    </w:p>
    <w:p w:rsidR="00C65A93" w:rsidRPr="00601708" w:rsidRDefault="00085DEE" w:rsidP="00C65A93">
      <w:pPr>
        <w:pStyle w:val="Default"/>
        <w:ind w:left="5954"/>
      </w:pPr>
      <w:r>
        <w:t xml:space="preserve"> поселения </w:t>
      </w:r>
      <w:r w:rsidR="00C65A93" w:rsidRPr="00601708">
        <w:t>Дубенского</w:t>
      </w:r>
    </w:p>
    <w:p w:rsidR="00C65A93" w:rsidRPr="00601708" w:rsidRDefault="00C65A93" w:rsidP="00C65A93">
      <w:pPr>
        <w:pStyle w:val="Default"/>
        <w:ind w:left="5954"/>
      </w:pPr>
      <w:r w:rsidRPr="00601708">
        <w:t>муниципального района</w:t>
      </w:r>
    </w:p>
    <w:p w:rsidR="00C65A93" w:rsidRPr="00601708" w:rsidRDefault="00C65A93" w:rsidP="00C65A93">
      <w:pPr>
        <w:pStyle w:val="Default"/>
        <w:ind w:left="5954"/>
      </w:pPr>
      <w:r w:rsidRPr="00601708">
        <w:t>Республики Мордовия</w:t>
      </w:r>
    </w:p>
    <w:p w:rsidR="00C65A93" w:rsidRPr="00601708" w:rsidRDefault="00D703DD" w:rsidP="00C65A93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65A93" w:rsidRPr="00601708">
        <w:rPr>
          <w:rFonts w:ascii="Times New Roman" w:hAnsi="Times New Roman" w:cs="Times New Roman"/>
          <w:sz w:val="24"/>
          <w:szCs w:val="24"/>
        </w:rPr>
        <w:t xml:space="preserve">т </w:t>
      </w:r>
      <w:r w:rsidR="006521E6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октября 2025г. № 67</w:t>
      </w:r>
    </w:p>
    <w:p w:rsidR="007C2085" w:rsidRPr="007C2085" w:rsidRDefault="007C2085" w:rsidP="00C65A93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>СОСТАВ</w:t>
      </w:r>
    </w:p>
    <w:p w:rsidR="00C65A93" w:rsidRDefault="007C2085" w:rsidP="00C65A93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085">
        <w:rPr>
          <w:rFonts w:ascii="Times New Roman" w:hAnsi="Times New Roman" w:cs="Times New Roman"/>
          <w:sz w:val="28"/>
          <w:szCs w:val="28"/>
        </w:rPr>
        <w:t xml:space="preserve">комиссии по проведению инвентаризации улично-дорожной сети населенного пункта и оценки ее технического состояния, определения границ населенных пунктов в </w:t>
      </w:r>
      <w:r w:rsidR="00D703DD">
        <w:rPr>
          <w:rFonts w:ascii="Times New Roman" w:hAnsi="Times New Roman" w:cs="Times New Roman"/>
          <w:sz w:val="28"/>
          <w:szCs w:val="28"/>
        </w:rPr>
        <w:t>Енгалычевском сельском поселении Дубенского муниципального района</w:t>
      </w:r>
      <w:r w:rsidR="006521E6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</w:p>
    <w:p w:rsidR="00C65A93" w:rsidRDefault="002105E4" w:rsidP="00FF6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2105E4" w:rsidRDefault="00BA1DB9" w:rsidP="00FF6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Инявин Юрий Александрович</w:t>
      </w:r>
      <w:r w:rsidR="002105E4">
        <w:rPr>
          <w:rFonts w:ascii="Times New Roman" w:hAnsi="Times New Roman" w:cs="Times New Roman"/>
          <w:sz w:val="28"/>
          <w:szCs w:val="28"/>
        </w:rPr>
        <w:t xml:space="preserve">– </w:t>
      </w:r>
      <w:r w:rsidR="006521E6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2105E4" w:rsidRDefault="002105E4" w:rsidP="00FF6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председателя:</w:t>
      </w:r>
    </w:p>
    <w:p w:rsidR="007C2085" w:rsidRPr="007C2085" w:rsidRDefault="00BA1DB9" w:rsidP="00FF6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Попков Андрей Яковлевич </w:t>
      </w:r>
      <w:r w:rsidR="0018104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депутат Енгалычевского Совета депутатов</w:t>
      </w:r>
    </w:p>
    <w:p w:rsidR="00181044" w:rsidRDefault="00181044" w:rsidP="00FF6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521E6" w:rsidRDefault="006521E6" w:rsidP="006521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Спиридонов Эдуард Андреевич – зам.главы по строительству, ЖКХ и перспективному развитию администрации Дубенского муниципального района</w:t>
      </w:r>
    </w:p>
    <w:p w:rsidR="00C02937" w:rsidRPr="007C2085" w:rsidRDefault="006521E6" w:rsidP="00FF6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Ганаева Наталья Марковна</w:t>
      </w:r>
      <w:r w:rsidR="00C0293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депутат Енгалычевского Совета депутатов</w:t>
      </w:r>
    </w:p>
    <w:p w:rsidR="00FF689E" w:rsidRDefault="00FF689E" w:rsidP="00FF6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</w:p>
    <w:p w:rsidR="00FF689E" w:rsidRDefault="00E423D4" w:rsidP="00FF6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Людмила Николаевна</w:t>
      </w:r>
      <w:r w:rsidR="00FF689E">
        <w:rPr>
          <w:rFonts w:ascii="Times New Roman" w:hAnsi="Times New Roman" w:cs="Times New Roman"/>
          <w:sz w:val="28"/>
          <w:szCs w:val="28"/>
        </w:rPr>
        <w:t xml:space="preserve">– заместитель </w:t>
      </w:r>
      <w:r>
        <w:rPr>
          <w:rFonts w:ascii="Times New Roman" w:hAnsi="Times New Roman" w:cs="Times New Roman"/>
          <w:sz w:val="28"/>
          <w:szCs w:val="28"/>
        </w:rPr>
        <w:t xml:space="preserve">главы Енгалычевского </w:t>
      </w:r>
      <w:r w:rsidR="00FF689E" w:rsidRPr="00FF689E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521E6" w:rsidRDefault="006521E6" w:rsidP="00FF6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1E6" w:rsidRDefault="006521E6" w:rsidP="00FF6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1E6" w:rsidRDefault="006521E6" w:rsidP="00FF6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1E6" w:rsidRDefault="006521E6" w:rsidP="00FF6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1E6" w:rsidRDefault="006521E6" w:rsidP="00FF6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1E6" w:rsidRDefault="006521E6" w:rsidP="00FF6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1E6" w:rsidRDefault="006521E6" w:rsidP="00FF6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1E6" w:rsidRDefault="006521E6" w:rsidP="00FF6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5DEE" w:rsidRDefault="00085DEE" w:rsidP="00FF6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1E6" w:rsidRDefault="006521E6" w:rsidP="00FF6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1E6" w:rsidRDefault="006521E6" w:rsidP="006521E6">
      <w:pPr>
        <w:spacing w:after="0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6521E6" w:rsidRPr="00C75C39" w:rsidRDefault="006521E6" w:rsidP="006521E6">
      <w:pPr>
        <w:spacing w:after="0"/>
        <w:ind w:left="6804"/>
        <w:rPr>
          <w:rFonts w:ascii="Times New Roman" w:hAnsi="Times New Roman" w:cs="Times New Roman"/>
          <w:sz w:val="24"/>
          <w:szCs w:val="24"/>
        </w:rPr>
      </w:pPr>
      <w:r w:rsidRPr="00C75C39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6521E6" w:rsidRPr="00C75C39" w:rsidRDefault="006521E6" w:rsidP="006521E6">
      <w:pPr>
        <w:spacing w:after="0"/>
        <w:ind w:left="6804"/>
        <w:rPr>
          <w:rFonts w:ascii="Times New Roman" w:hAnsi="Times New Roman" w:cs="Times New Roman"/>
          <w:sz w:val="24"/>
          <w:szCs w:val="24"/>
        </w:rPr>
      </w:pPr>
      <w:r w:rsidRPr="00C75C39"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Енгалычевского сельского поселения </w:t>
      </w:r>
      <w:r w:rsidRPr="00C75C39">
        <w:rPr>
          <w:rFonts w:ascii="Times New Roman" w:hAnsi="Times New Roman" w:cs="Times New Roman"/>
          <w:sz w:val="24"/>
          <w:szCs w:val="24"/>
        </w:rPr>
        <w:t>Дубенского</w:t>
      </w:r>
    </w:p>
    <w:p w:rsidR="006521E6" w:rsidRPr="00C75C39" w:rsidRDefault="006521E6" w:rsidP="006521E6">
      <w:pPr>
        <w:spacing w:after="0"/>
        <w:ind w:left="6804"/>
        <w:rPr>
          <w:rFonts w:ascii="Times New Roman" w:hAnsi="Times New Roman" w:cs="Times New Roman"/>
          <w:sz w:val="24"/>
          <w:szCs w:val="24"/>
        </w:rPr>
      </w:pPr>
      <w:r w:rsidRPr="00C75C39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6521E6" w:rsidRPr="00C75C39" w:rsidRDefault="006521E6" w:rsidP="006521E6">
      <w:pPr>
        <w:spacing w:after="0"/>
        <w:ind w:left="6804"/>
        <w:rPr>
          <w:rFonts w:ascii="Times New Roman" w:hAnsi="Times New Roman" w:cs="Times New Roman"/>
          <w:sz w:val="24"/>
          <w:szCs w:val="24"/>
        </w:rPr>
      </w:pPr>
      <w:r w:rsidRPr="00C75C39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:rsidR="006521E6" w:rsidRPr="00C75C39" w:rsidRDefault="006521E6" w:rsidP="006521E6">
      <w:pPr>
        <w:spacing w:after="0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 октября 2025г. №67</w:t>
      </w:r>
    </w:p>
    <w:p w:rsidR="006521E6" w:rsidRPr="00C62583" w:rsidRDefault="006521E6" w:rsidP="00652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6521E6" w:rsidRDefault="006521E6" w:rsidP="006521E6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7C2085">
        <w:rPr>
          <w:rFonts w:ascii="Times New Roman" w:hAnsi="Times New Roman" w:cs="Times New Roman"/>
          <w:sz w:val="28"/>
          <w:szCs w:val="28"/>
        </w:rPr>
        <w:t>комиссии по проведению инвентаризации улично-дорожной сети населенного пункта и оценки ее технического состояния, определения границ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26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Енгалычевском сельского поселении Дубенского муниципального района</w:t>
      </w:r>
      <w:r w:rsidRPr="00A42267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</w:p>
    <w:p w:rsidR="006521E6" w:rsidRDefault="006521E6" w:rsidP="006521E6"/>
    <w:tbl>
      <w:tblPr>
        <w:tblStyle w:val="a4"/>
        <w:tblW w:w="0" w:type="auto"/>
        <w:tblLook w:val="04A0"/>
      </w:tblPr>
      <w:tblGrid>
        <w:gridCol w:w="594"/>
        <w:gridCol w:w="6235"/>
        <w:gridCol w:w="3399"/>
      </w:tblGrid>
      <w:tr w:rsidR="006521E6" w:rsidTr="00D64625">
        <w:tc>
          <w:tcPr>
            <w:tcW w:w="562" w:type="dxa"/>
          </w:tcPr>
          <w:p w:rsidR="006521E6" w:rsidRPr="00C75C39" w:rsidRDefault="006521E6" w:rsidP="00D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C3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5" w:type="dxa"/>
          </w:tcPr>
          <w:p w:rsidR="006521E6" w:rsidRPr="00C75C39" w:rsidRDefault="006521E6" w:rsidP="00D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C3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399" w:type="dxa"/>
          </w:tcPr>
          <w:p w:rsidR="006521E6" w:rsidRPr="00C75C39" w:rsidRDefault="006521E6" w:rsidP="00D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C39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6521E6" w:rsidTr="00D64625">
        <w:tc>
          <w:tcPr>
            <w:tcW w:w="562" w:type="dxa"/>
          </w:tcPr>
          <w:p w:rsidR="006521E6" w:rsidRPr="00C75C39" w:rsidRDefault="006521E6" w:rsidP="00D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C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5" w:type="dxa"/>
          </w:tcPr>
          <w:p w:rsidR="006521E6" w:rsidRPr="00C75C39" w:rsidRDefault="006521E6" w:rsidP="0065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C39">
              <w:rPr>
                <w:rFonts w:ascii="Times New Roman" w:hAnsi="Times New Roman" w:cs="Times New Roman"/>
                <w:sz w:val="28"/>
                <w:szCs w:val="28"/>
              </w:rPr>
              <w:t>Мероприятия по проведению инвентаризации улично-дорожной сети населенного пункта и оценки ее технического состояния, определения границ населенных пунктов</w:t>
            </w:r>
          </w:p>
        </w:tc>
        <w:tc>
          <w:tcPr>
            <w:tcW w:w="3399" w:type="dxa"/>
          </w:tcPr>
          <w:p w:rsidR="006521E6" w:rsidRPr="00C75C39" w:rsidRDefault="006521E6" w:rsidP="00D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но</w:t>
            </w:r>
            <w:r w:rsidRPr="00C75C39">
              <w:rPr>
                <w:rFonts w:ascii="Times New Roman" w:hAnsi="Times New Roman" w:cs="Times New Roman"/>
                <w:sz w:val="28"/>
                <w:szCs w:val="28"/>
              </w:rPr>
              <w:t>ября 2025 года</w:t>
            </w:r>
          </w:p>
        </w:tc>
      </w:tr>
      <w:tr w:rsidR="006521E6" w:rsidTr="00D64625">
        <w:tc>
          <w:tcPr>
            <w:tcW w:w="562" w:type="dxa"/>
          </w:tcPr>
          <w:p w:rsidR="006521E6" w:rsidRPr="00C75C39" w:rsidRDefault="006521E6" w:rsidP="00D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C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5" w:type="dxa"/>
          </w:tcPr>
          <w:p w:rsidR="006521E6" w:rsidRPr="00C75C39" w:rsidRDefault="006521E6" w:rsidP="0065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C39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техническом состоянии улично-дорожной сети населенного пункта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Енгалычевского сельского поселения</w:t>
            </w:r>
            <w:r w:rsidRPr="00C75C39">
              <w:rPr>
                <w:rFonts w:ascii="Times New Roman" w:hAnsi="Times New Roman" w:cs="Times New Roman"/>
                <w:sz w:val="28"/>
                <w:szCs w:val="28"/>
              </w:rPr>
              <w:t xml:space="preserve"> Дубенского муниципального района</w:t>
            </w:r>
          </w:p>
        </w:tc>
        <w:tc>
          <w:tcPr>
            <w:tcW w:w="3399" w:type="dxa"/>
          </w:tcPr>
          <w:p w:rsidR="006521E6" w:rsidRPr="00C75C39" w:rsidRDefault="006521E6" w:rsidP="00D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дека</w:t>
            </w:r>
            <w:r w:rsidRPr="00C75C39">
              <w:rPr>
                <w:rFonts w:ascii="Times New Roman" w:hAnsi="Times New Roman" w:cs="Times New Roman"/>
                <w:sz w:val="28"/>
                <w:szCs w:val="28"/>
              </w:rPr>
              <w:t>бря 2025 года</w:t>
            </w:r>
          </w:p>
        </w:tc>
      </w:tr>
    </w:tbl>
    <w:p w:rsidR="006521E6" w:rsidRDefault="006521E6" w:rsidP="00FF6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437" w:rsidRDefault="00453437" w:rsidP="00453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89E" w:rsidRDefault="00FF689E" w:rsidP="00453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89E" w:rsidRDefault="00FF689E" w:rsidP="00453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89E" w:rsidRDefault="00FF689E" w:rsidP="00453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89E" w:rsidRDefault="00FF689E" w:rsidP="00453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23D4" w:rsidRDefault="00E423D4" w:rsidP="00453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437" w:rsidRDefault="00453437" w:rsidP="006521E6">
      <w:pPr>
        <w:rPr>
          <w:rFonts w:ascii="Times New Roman" w:hAnsi="Times New Roman" w:cs="Times New Roman"/>
          <w:sz w:val="28"/>
          <w:szCs w:val="28"/>
        </w:rPr>
      </w:pPr>
    </w:p>
    <w:p w:rsidR="0096506C" w:rsidRDefault="0096506C" w:rsidP="0096506C">
      <w:pPr>
        <w:spacing w:after="0"/>
        <w:jc w:val="center"/>
      </w:pPr>
    </w:p>
    <w:p w:rsidR="00C62583" w:rsidRDefault="00C62583" w:rsidP="0096506C">
      <w:pPr>
        <w:spacing w:after="0"/>
        <w:jc w:val="center"/>
      </w:pPr>
    </w:p>
    <w:p w:rsidR="00C62583" w:rsidRDefault="00C62583" w:rsidP="0096506C">
      <w:pPr>
        <w:spacing w:after="0"/>
        <w:jc w:val="center"/>
      </w:pPr>
    </w:p>
    <w:p w:rsidR="00C62583" w:rsidRDefault="00C62583" w:rsidP="0096506C">
      <w:pPr>
        <w:spacing w:after="0"/>
        <w:jc w:val="center"/>
      </w:pPr>
    </w:p>
    <w:p w:rsidR="00C62583" w:rsidRDefault="00C62583" w:rsidP="0096506C">
      <w:pPr>
        <w:spacing w:after="0"/>
        <w:jc w:val="center"/>
      </w:pPr>
    </w:p>
    <w:p w:rsidR="00C62583" w:rsidRDefault="00C62583" w:rsidP="006521E6">
      <w:pPr>
        <w:spacing w:after="0"/>
      </w:pPr>
    </w:p>
    <w:p w:rsidR="00A42267" w:rsidRDefault="00A42267" w:rsidP="00A42267"/>
    <w:sectPr w:rsidR="00A42267" w:rsidSect="00F95CAE"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56A" w:rsidRDefault="006F256A" w:rsidP="007C2085">
      <w:pPr>
        <w:spacing w:after="0" w:line="240" w:lineRule="auto"/>
      </w:pPr>
      <w:r>
        <w:separator/>
      </w:r>
    </w:p>
  </w:endnote>
  <w:endnote w:type="continuationSeparator" w:id="1">
    <w:p w:rsidR="006F256A" w:rsidRDefault="006F256A" w:rsidP="007C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56A" w:rsidRDefault="006F256A" w:rsidP="007C2085">
      <w:pPr>
        <w:spacing w:after="0" w:line="240" w:lineRule="auto"/>
      </w:pPr>
      <w:r>
        <w:separator/>
      </w:r>
    </w:p>
  </w:footnote>
  <w:footnote w:type="continuationSeparator" w:id="1">
    <w:p w:rsidR="006F256A" w:rsidRDefault="006F256A" w:rsidP="007C2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655E9"/>
    <w:multiLevelType w:val="hybridMultilevel"/>
    <w:tmpl w:val="11C88CB0"/>
    <w:lvl w:ilvl="0" w:tplc="4DECC31E">
      <w:start w:val="1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0E3762"/>
    <w:multiLevelType w:val="hybridMultilevel"/>
    <w:tmpl w:val="3B3CC1C6"/>
    <w:lvl w:ilvl="0" w:tplc="C9A67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37FB"/>
    <w:rsid w:val="000777C8"/>
    <w:rsid w:val="00085DEE"/>
    <w:rsid w:val="000F4244"/>
    <w:rsid w:val="00181044"/>
    <w:rsid w:val="001A343F"/>
    <w:rsid w:val="001B2772"/>
    <w:rsid w:val="002105E4"/>
    <w:rsid w:val="00226DD4"/>
    <w:rsid w:val="002D3075"/>
    <w:rsid w:val="003D5849"/>
    <w:rsid w:val="00422E25"/>
    <w:rsid w:val="00453437"/>
    <w:rsid w:val="00480211"/>
    <w:rsid w:val="004C70FD"/>
    <w:rsid w:val="004D0103"/>
    <w:rsid w:val="005454D9"/>
    <w:rsid w:val="00552A06"/>
    <w:rsid w:val="00592388"/>
    <w:rsid w:val="005D072D"/>
    <w:rsid w:val="005E1FF9"/>
    <w:rsid w:val="00601708"/>
    <w:rsid w:val="006309BB"/>
    <w:rsid w:val="006521E6"/>
    <w:rsid w:val="006C3F04"/>
    <w:rsid w:val="006E03C1"/>
    <w:rsid w:val="006E2ECE"/>
    <w:rsid w:val="006F256A"/>
    <w:rsid w:val="006F401B"/>
    <w:rsid w:val="0073651B"/>
    <w:rsid w:val="00780B06"/>
    <w:rsid w:val="007C2085"/>
    <w:rsid w:val="007D7369"/>
    <w:rsid w:val="007F7C35"/>
    <w:rsid w:val="00865CAB"/>
    <w:rsid w:val="00953768"/>
    <w:rsid w:val="0096506C"/>
    <w:rsid w:val="009A37FB"/>
    <w:rsid w:val="009B28B3"/>
    <w:rsid w:val="009E29D7"/>
    <w:rsid w:val="00A42267"/>
    <w:rsid w:val="00B37616"/>
    <w:rsid w:val="00BA1DB9"/>
    <w:rsid w:val="00BA50A0"/>
    <w:rsid w:val="00C02937"/>
    <w:rsid w:val="00C510F2"/>
    <w:rsid w:val="00C62583"/>
    <w:rsid w:val="00C65A93"/>
    <w:rsid w:val="00C75C39"/>
    <w:rsid w:val="00C83363"/>
    <w:rsid w:val="00CD7818"/>
    <w:rsid w:val="00D412F4"/>
    <w:rsid w:val="00D703DD"/>
    <w:rsid w:val="00E423D4"/>
    <w:rsid w:val="00F74A6A"/>
    <w:rsid w:val="00FF6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ECE"/>
    <w:pPr>
      <w:ind w:left="720"/>
      <w:contextualSpacing/>
    </w:pPr>
  </w:style>
  <w:style w:type="table" w:styleId="a4">
    <w:name w:val="Table Grid"/>
    <w:basedOn w:val="a1"/>
    <w:uiPriority w:val="39"/>
    <w:rsid w:val="00965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5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506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C2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2085"/>
  </w:style>
  <w:style w:type="paragraph" w:styleId="a9">
    <w:name w:val="footer"/>
    <w:basedOn w:val="a"/>
    <w:link w:val="aa"/>
    <w:uiPriority w:val="99"/>
    <w:unhideWhenUsed/>
    <w:rsid w:val="007C2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2085"/>
  </w:style>
  <w:style w:type="paragraph" w:customStyle="1" w:styleId="Default">
    <w:name w:val="Default"/>
    <w:rsid w:val="007C2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B2BF6-45B8-407F-84C7-73403B7F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stroi</dc:creator>
  <cp:keywords/>
  <dc:description/>
  <cp:lastModifiedBy>morginskoe</cp:lastModifiedBy>
  <cp:revision>10</cp:revision>
  <cp:lastPrinted>2025-10-31T07:00:00Z</cp:lastPrinted>
  <dcterms:created xsi:type="dcterms:W3CDTF">2025-09-29T11:38:00Z</dcterms:created>
  <dcterms:modified xsi:type="dcterms:W3CDTF">2025-10-31T07:01:00Z</dcterms:modified>
</cp:coreProperties>
</file>